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F16" w:rsidRPr="009A04A7" w:rsidRDefault="00725F16" w:rsidP="00725F16">
      <w:pPr>
        <w:rPr>
          <w:rFonts w:ascii="Verdana" w:hAnsi="Verdana"/>
          <w:sz w:val="18"/>
          <w:szCs w:val="18"/>
        </w:rPr>
      </w:pPr>
      <w:r w:rsidRPr="009A04A7">
        <w:rPr>
          <w:rFonts w:ascii="Verdana" w:hAnsi="Verdana"/>
          <w:sz w:val="18"/>
          <w:szCs w:val="18"/>
        </w:rPr>
        <w:t xml:space="preserve">Módulo 5. </w:t>
      </w:r>
      <w:r w:rsidRPr="009A04A7">
        <w:rPr>
          <w:rFonts w:ascii="Verdana" w:hAnsi="Verdana"/>
          <w:bCs/>
          <w:sz w:val="18"/>
          <w:szCs w:val="18"/>
        </w:rPr>
        <w:t>Realización y defensa del trabajo fin de Máster</w:t>
      </w:r>
    </w:p>
    <w:p w:rsidR="00725F16" w:rsidRPr="009A04A7" w:rsidRDefault="00725F16" w:rsidP="00725F16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</w:p>
    <w:p w:rsidR="00725F16" w:rsidRPr="009A04A7" w:rsidRDefault="00725F16" w:rsidP="00725F16">
      <w:pPr>
        <w:jc w:val="both"/>
        <w:rPr>
          <w:rFonts w:ascii="Verdana" w:hAnsi="Verdana"/>
          <w:b/>
          <w:bCs/>
          <w:sz w:val="18"/>
          <w:szCs w:val="18"/>
        </w:rPr>
      </w:pPr>
      <w:r w:rsidRPr="009A04A7">
        <w:rPr>
          <w:rFonts w:ascii="Verdana" w:hAnsi="Verdana"/>
          <w:sz w:val="18"/>
          <w:szCs w:val="18"/>
        </w:rPr>
        <w:t>Denominación:</w:t>
      </w:r>
      <w:r w:rsidRPr="009A04A7">
        <w:rPr>
          <w:rFonts w:ascii="Verdana" w:hAnsi="Verdana"/>
          <w:b/>
          <w:bCs/>
          <w:sz w:val="18"/>
          <w:szCs w:val="18"/>
        </w:rPr>
        <w:t xml:space="preserve"> Realización y defensa del trabajo fin de Máster</w:t>
      </w:r>
    </w:p>
    <w:p w:rsidR="00725F16" w:rsidRPr="009A04A7" w:rsidRDefault="00725F16" w:rsidP="00725F16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r w:rsidRPr="009A04A7">
        <w:rPr>
          <w:rFonts w:ascii="Verdana" w:hAnsi="Verdana"/>
          <w:sz w:val="18"/>
          <w:szCs w:val="18"/>
        </w:rPr>
        <w:t xml:space="preserve">Número de créditos europeos (ECTS): 24 (16 ECTS  de plantificación, estado de la cuestión, trabajo de campo, análisis e interpretación de evidencias relacionados con el trabajo final); 1 ECTS actividades </w:t>
      </w:r>
      <w:proofErr w:type="spellStart"/>
      <w:r w:rsidRPr="009A04A7">
        <w:rPr>
          <w:rFonts w:ascii="Verdana" w:hAnsi="Verdana"/>
          <w:sz w:val="18"/>
          <w:szCs w:val="18"/>
        </w:rPr>
        <w:t>tutorizadas</w:t>
      </w:r>
      <w:proofErr w:type="spellEnd"/>
      <w:r w:rsidRPr="009A04A7">
        <w:rPr>
          <w:rFonts w:ascii="Verdana" w:hAnsi="Verdana"/>
          <w:sz w:val="18"/>
          <w:szCs w:val="18"/>
        </w:rPr>
        <w:t>; 1  ECTS actividades grupales de formación complementaria; 2 de presentación del desarrollo del proyecto a los colegas;  4 ECTS realización de actividad individual relacionadas con el proceso de escritura del  la memoria del trabajo final de master).</w:t>
      </w:r>
    </w:p>
    <w:p w:rsidR="00725F16" w:rsidRPr="009A04A7" w:rsidRDefault="00725F16" w:rsidP="00725F16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r w:rsidRPr="009A04A7">
        <w:rPr>
          <w:rFonts w:ascii="Verdana" w:hAnsi="Verdana"/>
          <w:sz w:val="18"/>
          <w:szCs w:val="18"/>
        </w:rPr>
        <w:t>Carácter (obligatorio/optativo): Obligatorio.</w:t>
      </w:r>
    </w:p>
    <w:p w:rsidR="00725F16" w:rsidRPr="009A04A7" w:rsidRDefault="00725F16" w:rsidP="00725F16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r w:rsidRPr="009A04A7">
        <w:rPr>
          <w:rFonts w:ascii="Verdana" w:hAnsi="Verdana"/>
          <w:sz w:val="18"/>
          <w:szCs w:val="18"/>
        </w:rPr>
        <w:t>Unidad Temporal: segundo cuatrimestre (marzo a julio)</w:t>
      </w:r>
    </w:p>
    <w:p w:rsidR="00725F16" w:rsidRPr="009A04A7" w:rsidRDefault="00725F16" w:rsidP="00725F16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</w:p>
    <w:p w:rsidR="00725F16" w:rsidRPr="009A04A7" w:rsidRDefault="00725F16" w:rsidP="00725F16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r w:rsidRPr="009A04A7">
        <w:rPr>
          <w:rFonts w:ascii="Verdana" w:hAnsi="Verdana"/>
          <w:sz w:val="18"/>
          <w:szCs w:val="18"/>
        </w:rPr>
        <w:t>Competencias:</w:t>
      </w:r>
    </w:p>
    <w:p w:rsidR="00725F16" w:rsidRPr="009A04A7" w:rsidRDefault="00725F16" w:rsidP="00725F16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</w:p>
    <w:p w:rsidR="00725F16" w:rsidRPr="009A04A7" w:rsidRDefault="00725F16" w:rsidP="00725F16">
      <w:pPr>
        <w:numPr>
          <w:ilvl w:val="0"/>
          <w:numId w:val="3"/>
        </w:numPr>
        <w:jc w:val="both"/>
        <w:rPr>
          <w:rFonts w:ascii="Verdana" w:hAnsi="Verdana"/>
          <w:sz w:val="18"/>
          <w:szCs w:val="18"/>
        </w:rPr>
      </w:pPr>
      <w:r w:rsidRPr="009A04A7">
        <w:rPr>
          <w:rFonts w:ascii="Verdana" w:hAnsi="Verdana"/>
          <w:sz w:val="18"/>
          <w:szCs w:val="18"/>
        </w:rPr>
        <w:t xml:space="preserve">Capacitar para comprender y expresarse oralmente y por escrito en catalán, castellano y en una tercera lengua, dominando el vocabulario especializado; capacidad para buscar, usar e integrar la información). </w:t>
      </w:r>
      <w:r w:rsidRPr="009A04A7">
        <w:rPr>
          <w:rFonts w:ascii="Verdana" w:hAnsi="Verdana"/>
          <w:b/>
          <w:sz w:val="18"/>
          <w:szCs w:val="18"/>
        </w:rPr>
        <w:t>(Coincide con  la competencia específica 4).</w:t>
      </w:r>
    </w:p>
    <w:p w:rsidR="00725F16" w:rsidRPr="009A04A7" w:rsidRDefault="00725F16" w:rsidP="00725F1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Verdana" w:hAnsi="Verdana"/>
          <w:b/>
          <w:sz w:val="18"/>
          <w:szCs w:val="18"/>
        </w:rPr>
      </w:pPr>
      <w:r w:rsidRPr="009A04A7">
        <w:rPr>
          <w:rFonts w:ascii="Verdana" w:hAnsi="Verdana"/>
          <w:sz w:val="18"/>
          <w:szCs w:val="18"/>
        </w:rPr>
        <w:t xml:space="preserve">Ser capaces de formular juicios independientes y articular argumentos. Estar familiarizado con el trabajo académico, sus modelos de rigor y sus procedimientos habituales. Saber documentarse y gestionar la información específica según las materias y las tareas concretas; saber seleccionar y emplear adecuadamente las fuentes de información y su diversidad. </w:t>
      </w:r>
      <w:r w:rsidRPr="009A04A7">
        <w:rPr>
          <w:rFonts w:ascii="Verdana" w:hAnsi="Verdana"/>
          <w:b/>
          <w:sz w:val="18"/>
          <w:szCs w:val="18"/>
        </w:rPr>
        <w:t>(Coincide con  la competencia específica 5).</w:t>
      </w:r>
    </w:p>
    <w:p w:rsidR="00725F16" w:rsidRPr="009A04A7" w:rsidRDefault="00725F16" w:rsidP="00725F16">
      <w:pPr>
        <w:numPr>
          <w:ilvl w:val="0"/>
          <w:numId w:val="2"/>
        </w:numPr>
        <w:jc w:val="both"/>
        <w:rPr>
          <w:rFonts w:ascii="Verdana" w:hAnsi="Verdana"/>
          <w:b/>
          <w:sz w:val="18"/>
          <w:szCs w:val="18"/>
        </w:rPr>
      </w:pPr>
      <w:r w:rsidRPr="009A04A7">
        <w:rPr>
          <w:rStyle w:val="publicellataula2"/>
          <w:rFonts w:ascii="Verdana" w:hAnsi="Verdana"/>
          <w:sz w:val="18"/>
          <w:szCs w:val="18"/>
        </w:rPr>
        <w:t xml:space="preserve">Discriminar entre diferentes perspectivas metodológicas para realizar  un proyecto de investigación sobre les prácticas culturales vinculada las artes visuales y  la educación en diferentes contextos.  </w:t>
      </w:r>
      <w:r w:rsidRPr="009A04A7">
        <w:rPr>
          <w:rFonts w:ascii="Verdana" w:hAnsi="Verdana"/>
          <w:b/>
          <w:sz w:val="18"/>
          <w:szCs w:val="18"/>
        </w:rPr>
        <w:t>(Coincide con  la competencia específica 8).</w:t>
      </w:r>
    </w:p>
    <w:p w:rsidR="00725F16" w:rsidRPr="009A04A7" w:rsidRDefault="00725F16" w:rsidP="00725F16">
      <w:pPr>
        <w:numPr>
          <w:ilvl w:val="0"/>
          <w:numId w:val="2"/>
        </w:numPr>
        <w:jc w:val="both"/>
        <w:rPr>
          <w:rStyle w:val="publicellataula2"/>
          <w:rFonts w:ascii="Verdana" w:hAnsi="Verdana"/>
          <w:b/>
          <w:sz w:val="18"/>
          <w:szCs w:val="18"/>
        </w:rPr>
      </w:pPr>
      <w:r w:rsidRPr="009A04A7">
        <w:rPr>
          <w:rStyle w:val="publicellataula2"/>
          <w:rFonts w:ascii="Verdana" w:hAnsi="Verdana"/>
          <w:sz w:val="18"/>
          <w:szCs w:val="18"/>
        </w:rPr>
        <w:t xml:space="preserve">Diseñar y portar a término proyectos de intervención social e institucional en el campo las artes visuales y la educación en diferentes contextos.  </w:t>
      </w:r>
      <w:r w:rsidRPr="009A04A7">
        <w:rPr>
          <w:rFonts w:ascii="Verdana" w:hAnsi="Verdana"/>
          <w:b/>
          <w:sz w:val="18"/>
          <w:szCs w:val="18"/>
        </w:rPr>
        <w:t>(Coincide con  la competencia específica 9).</w:t>
      </w:r>
    </w:p>
    <w:p w:rsidR="00725F16" w:rsidRPr="009A04A7" w:rsidRDefault="00725F16" w:rsidP="00725F16">
      <w:pPr>
        <w:numPr>
          <w:ilvl w:val="0"/>
          <w:numId w:val="2"/>
        </w:numPr>
        <w:jc w:val="both"/>
        <w:rPr>
          <w:rFonts w:ascii="Verdana" w:hAnsi="Verdana"/>
          <w:b/>
          <w:sz w:val="18"/>
          <w:szCs w:val="18"/>
        </w:rPr>
      </w:pPr>
      <w:r w:rsidRPr="009A04A7">
        <w:rPr>
          <w:rStyle w:val="publicellataula2"/>
          <w:rFonts w:ascii="Verdana" w:hAnsi="Verdana"/>
          <w:sz w:val="18"/>
          <w:szCs w:val="18"/>
        </w:rPr>
        <w:t xml:space="preserve">Gestionar proyectos  formativos relacionados con las artes visuales y la educación en diferentes entornos institucionales  y con la comunidad. </w:t>
      </w:r>
      <w:r w:rsidRPr="009A04A7">
        <w:rPr>
          <w:rFonts w:ascii="Verdana" w:hAnsi="Verdana"/>
          <w:b/>
          <w:sz w:val="18"/>
          <w:szCs w:val="18"/>
        </w:rPr>
        <w:t>(Coincide con  la competencia específica 11).</w:t>
      </w:r>
    </w:p>
    <w:p w:rsidR="00725F16" w:rsidRPr="009A04A7" w:rsidRDefault="00725F16" w:rsidP="00725F16">
      <w:pPr>
        <w:numPr>
          <w:ilvl w:val="0"/>
          <w:numId w:val="2"/>
        </w:numPr>
        <w:jc w:val="both"/>
        <w:rPr>
          <w:rFonts w:ascii="Verdana" w:hAnsi="Verdana"/>
          <w:b/>
          <w:sz w:val="18"/>
          <w:szCs w:val="18"/>
        </w:rPr>
      </w:pPr>
      <w:r w:rsidRPr="009A04A7">
        <w:rPr>
          <w:rStyle w:val="publicellataula2"/>
          <w:rFonts w:ascii="Verdana" w:hAnsi="Verdana"/>
          <w:sz w:val="18"/>
          <w:szCs w:val="18"/>
        </w:rPr>
        <w:t>Dominar metodologías de investigación sobre las prácticas y experiencias discursivas relacionadas con las artes visuales y la educación</w:t>
      </w:r>
      <w:r w:rsidRPr="009A04A7">
        <w:rPr>
          <w:rStyle w:val="publicellataula2"/>
          <w:rFonts w:ascii="Verdana" w:hAnsi="Verdana"/>
          <w:b/>
          <w:sz w:val="18"/>
          <w:szCs w:val="18"/>
        </w:rPr>
        <w:t xml:space="preserve">.  </w:t>
      </w:r>
      <w:r w:rsidRPr="009A04A7">
        <w:rPr>
          <w:rFonts w:ascii="Verdana" w:hAnsi="Verdana"/>
          <w:b/>
          <w:sz w:val="18"/>
          <w:szCs w:val="18"/>
        </w:rPr>
        <w:t>(Coincide con  la competencia específica 12).</w:t>
      </w:r>
    </w:p>
    <w:p w:rsidR="00725F16" w:rsidRPr="009A04A7" w:rsidRDefault="00725F16" w:rsidP="00725F16">
      <w:pPr>
        <w:ind w:left="360"/>
        <w:jc w:val="both"/>
        <w:rPr>
          <w:rFonts w:ascii="Verdana" w:hAnsi="Verdana"/>
          <w:b/>
          <w:sz w:val="18"/>
          <w:szCs w:val="18"/>
        </w:rPr>
      </w:pPr>
    </w:p>
    <w:p w:rsidR="00725F16" w:rsidRPr="009A04A7" w:rsidRDefault="00725F16" w:rsidP="00725F16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r w:rsidRPr="009A04A7">
        <w:rPr>
          <w:rFonts w:ascii="Verdana" w:hAnsi="Verdana"/>
          <w:sz w:val="18"/>
          <w:szCs w:val="18"/>
        </w:rPr>
        <w:t>Requisitos previos (en su caso): Haber realizado los 36 ECTS de materias de los módulos 1, 2 y 3  y las prácticas</w:t>
      </w:r>
    </w:p>
    <w:p w:rsidR="00725F16" w:rsidRPr="009A04A7" w:rsidRDefault="00725F16" w:rsidP="00725F16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</w:p>
    <w:p w:rsidR="00725F16" w:rsidRPr="009A04A7" w:rsidRDefault="00725F16" w:rsidP="00725F16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r w:rsidRPr="009A04A7">
        <w:rPr>
          <w:rFonts w:ascii="Verdana" w:hAnsi="Verdana"/>
          <w:sz w:val="18"/>
          <w:szCs w:val="18"/>
        </w:rPr>
        <w:t>Actividades formativas y su relación con las competencias:</w:t>
      </w:r>
    </w:p>
    <w:p w:rsidR="00725F16" w:rsidRPr="009A04A7" w:rsidRDefault="00725F16" w:rsidP="00725F16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</w:p>
    <w:p w:rsidR="00725F16" w:rsidRPr="009A04A7" w:rsidRDefault="00725F16" w:rsidP="00725F1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r w:rsidRPr="009A04A7">
        <w:rPr>
          <w:rFonts w:ascii="Verdana" w:hAnsi="Verdana"/>
          <w:sz w:val="18"/>
          <w:szCs w:val="18"/>
        </w:rPr>
        <w:t xml:space="preserve">Llevar a cabo el plan de trabajo aprobado por los tutores en el que se </w:t>
      </w:r>
      <w:r w:rsidRPr="009A04A7">
        <w:rPr>
          <w:rStyle w:val="publicellataula2"/>
          <w:rFonts w:ascii="Verdana" w:hAnsi="Verdana"/>
          <w:sz w:val="18"/>
          <w:szCs w:val="18"/>
        </w:rPr>
        <w:t xml:space="preserve">discrimine entre diferentes perspectivas metodológicas para realizar  un proyecto de investigación sobre les prácticas culturales vinculada las artes visuales y  la educación en diferentes contextos.  </w:t>
      </w:r>
      <w:r w:rsidRPr="009A04A7">
        <w:rPr>
          <w:rFonts w:ascii="Verdana" w:hAnsi="Verdana"/>
          <w:sz w:val="18"/>
          <w:szCs w:val="18"/>
        </w:rPr>
        <w:t>.</w:t>
      </w:r>
    </w:p>
    <w:p w:rsidR="00725F16" w:rsidRPr="009A04A7" w:rsidRDefault="00725F16" w:rsidP="00725F1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r w:rsidRPr="009A04A7">
        <w:rPr>
          <w:rFonts w:ascii="Verdana" w:hAnsi="Verdana"/>
          <w:sz w:val="18"/>
          <w:szCs w:val="18"/>
        </w:rPr>
        <w:t>Realizar la planificación y el desarrollo del proceso de investigación o de intervención en sus diferentes fases con el que se muestre que se es capaz  de formular juicios independientes y articular argumentos. Estar familiarizado con el trabajo académico, sus modelos de rigor y sus procedimientos habituales. Saber documentarse y gestionar la información específica según las materias y las tareas concretas; saber seleccionar y emplear adecuadamente las fuentes de información y su diversidad.</w:t>
      </w:r>
      <w:r w:rsidRPr="009A04A7">
        <w:rPr>
          <w:rFonts w:ascii="Verdana" w:hAnsi="Verdana"/>
          <w:b/>
          <w:sz w:val="18"/>
          <w:szCs w:val="18"/>
        </w:rPr>
        <w:t xml:space="preserve"> </w:t>
      </w:r>
      <w:r w:rsidRPr="009A04A7">
        <w:rPr>
          <w:rFonts w:ascii="Verdana" w:hAnsi="Verdana"/>
          <w:sz w:val="18"/>
          <w:szCs w:val="18"/>
        </w:rPr>
        <w:t xml:space="preserve"> </w:t>
      </w:r>
    </w:p>
    <w:p w:rsidR="00725F16" w:rsidRPr="009A04A7" w:rsidRDefault="00725F16" w:rsidP="00725F1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r w:rsidRPr="009A04A7">
        <w:rPr>
          <w:rFonts w:ascii="Verdana" w:hAnsi="Verdana"/>
          <w:sz w:val="18"/>
          <w:szCs w:val="18"/>
        </w:rPr>
        <w:t xml:space="preserve">Dar cuenta del proceso de manera periódica con el tutor y ante el grupo en el que se dé cuenta de los avances en el </w:t>
      </w:r>
      <w:r w:rsidRPr="009A04A7">
        <w:rPr>
          <w:rStyle w:val="publicellataula2"/>
          <w:rFonts w:ascii="Verdana" w:hAnsi="Verdana"/>
          <w:sz w:val="18"/>
          <w:szCs w:val="18"/>
        </w:rPr>
        <w:t>dominio metodologías de investigación sobre las prácticas y experiencias discursivas relacionadas con las artes visuales y la educación</w:t>
      </w:r>
      <w:r w:rsidRPr="009A04A7">
        <w:rPr>
          <w:rStyle w:val="publicellataula2"/>
          <w:rFonts w:ascii="Verdana" w:hAnsi="Verdana"/>
          <w:b/>
          <w:sz w:val="18"/>
          <w:szCs w:val="18"/>
        </w:rPr>
        <w:t xml:space="preserve">.  </w:t>
      </w:r>
    </w:p>
    <w:p w:rsidR="00725F16" w:rsidRPr="009A04A7" w:rsidRDefault="00725F16" w:rsidP="00725F16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</w:p>
    <w:p w:rsidR="00725F16" w:rsidRPr="009A04A7" w:rsidRDefault="00725F16" w:rsidP="00725F16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</w:p>
    <w:p w:rsidR="00725F16" w:rsidRPr="009A04A7" w:rsidRDefault="00725F16" w:rsidP="00725F16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r w:rsidRPr="009A04A7">
        <w:rPr>
          <w:rFonts w:ascii="Verdana" w:hAnsi="Verdana"/>
          <w:sz w:val="18"/>
          <w:szCs w:val="18"/>
        </w:rPr>
        <w:t>Acciones de coordinación (en su caso): los tutores realizan reuniones periódicas de seguimiento para señalar dificultades, problemáticas y alternativas que luego llevan a las tutorías y las sesiones complementarias de formación</w:t>
      </w:r>
    </w:p>
    <w:p w:rsidR="00725F16" w:rsidRPr="009A04A7" w:rsidRDefault="00725F16" w:rsidP="00725F16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</w:p>
    <w:p w:rsidR="00725F16" w:rsidRPr="009A04A7" w:rsidRDefault="00725F16" w:rsidP="00725F16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r w:rsidRPr="009A04A7">
        <w:rPr>
          <w:rFonts w:ascii="Verdana" w:hAnsi="Verdana"/>
          <w:sz w:val="18"/>
          <w:szCs w:val="18"/>
        </w:rPr>
        <w:t>Sistemas de evaluación y calificación:</w:t>
      </w:r>
    </w:p>
    <w:p w:rsidR="00725F16" w:rsidRPr="009A04A7" w:rsidRDefault="00725F16" w:rsidP="00725F16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r w:rsidRPr="009A04A7">
        <w:rPr>
          <w:rFonts w:ascii="Verdana" w:hAnsi="Verdana"/>
          <w:sz w:val="18"/>
          <w:szCs w:val="18"/>
        </w:rPr>
        <w:lastRenderedPageBreak/>
        <w:t>Lo evaluará un Comisión evaluadora, compuesta por dos doctores del máster y uno externo, según normativa de las universidades participantes.</w:t>
      </w:r>
    </w:p>
    <w:p w:rsidR="00725F16" w:rsidRPr="009A04A7" w:rsidRDefault="00725F16" w:rsidP="00725F16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</w:p>
    <w:p w:rsidR="00725F16" w:rsidRPr="009A04A7" w:rsidRDefault="00725F16" w:rsidP="00725F16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r w:rsidRPr="009A04A7">
        <w:rPr>
          <w:rFonts w:ascii="Verdana" w:hAnsi="Verdana"/>
          <w:sz w:val="18"/>
          <w:szCs w:val="18"/>
        </w:rPr>
        <w:t>Breve descripción de los contenidos:</w:t>
      </w:r>
    </w:p>
    <w:p w:rsidR="00725F16" w:rsidRPr="009A04A7" w:rsidRDefault="00725F16" w:rsidP="00725F16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</w:p>
    <w:p w:rsidR="00725F16" w:rsidRPr="009A04A7" w:rsidRDefault="00725F16" w:rsidP="00725F16">
      <w:pPr>
        <w:numPr>
          <w:ilvl w:val="0"/>
          <w:numId w:val="1"/>
        </w:numPr>
        <w:tabs>
          <w:tab w:val="clear" w:pos="720"/>
          <w:tab w:val="num" w:pos="-720"/>
        </w:tabs>
        <w:ind w:left="180" w:hanging="180"/>
        <w:jc w:val="both"/>
        <w:rPr>
          <w:rFonts w:ascii="Verdana" w:hAnsi="Verdana"/>
          <w:sz w:val="18"/>
          <w:szCs w:val="18"/>
        </w:rPr>
      </w:pPr>
      <w:r w:rsidRPr="009A04A7">
        <w:rPr>
          <w:rFonts w:ascii="Verdana" w:hAnsi="Verdana"/>
          <w:sz w:val="18"/>
          <w:szCs w:val="18"/>
        </w:rPr>
        <w:t xml:space="preserve">Los estudiantes han de desarrollar una memoria en relación con una problemática planteada en el master. </w:t>
      </w:r>
    </w:p>
    <w:p w:rsidR="00725F16" w:rsidRPr="009A04A7" w:rsidRDefault="00725F16" w:rsidP="00725F16">
      <w:pPr>
        <w:numPr>
          <w:ilvl w:val="0"/>
          <w:numId w:val="1"/>
        </w:numPr>
        <w:tabs>
          <w:tab w:val="clear" w:pos="720"/>
          <w:tab w:val="num" w:pos="-720"/>
        </w:tabs>
        <w:ind w:left="180" w:hanging="180"/>
        <w:jc w:val="both"/>
        <w:rPr>
          <w:rFonts w:ascii="Verdana" w:hAnsi="Verdana"/>
          <w:sz w:val="18"/>
          <w:szCs w:val="18"/>
        </w:rPr>
      </w:pPr>
      <w:r w:rsidRPr="009A04A7">
        <w:rPr>
          <w:rFonts w:ascii="Verdana" w:hAnsi="Verdana"/>
          <w:sz w:val="18"/>
          <w:szCs w:val="18"/>
        </w:rPr>
        <w:t>Los proyectos de trabajo fin de Máster pueden ser de dos tipos: relacionados con un tema de estudio o con el abordaje de un caso.</w:t>
      </w:r>
    </w:p>
    <w:p w:rsidR="00725F16" w:rsidRPr="009A04A7" w:rsidRDefault="00725F16" w:rsidP="00725F16">
      <w:pPr>
        <w:numPr>
          <w:ilvl w:val="0"/>
          <w:numId w:val="1"/>
        </w:numPr>
        <w:tabs>
          <w:tab w:val="clear" w:pos="720"/>
          <w:tab w:val="num" w:pos="-720"/>
        </w:tabs>
        <w:ind w:left="180" w:hanging="180"/>
        <w:jc w:val="both"/>
        <w:rPr>
          <w:rFonts w:ascii="Verdana" w:hAnsi="Verdana"/>
          <w:sz w:val="18"/>
          <w:szCs w:val="18"/>
        </w:rPr>
      </w:pPr>
      <w:r w:rsidRPr="009A04A7">
        <w:rPr>
          <w:rFonts w:ascii="Verdana" w:hAnsi="Verdana"/>
          <w:sz w:val="18"/>
          <w:szCs w:val="18"/>
        </w:rPr>
        <w:t xml:space="preserve">Esta memoria puede servir como proyecto para la realización de la tesis doctoral.  </w:t>
      </w:r>
    </w:p>
    <w:p w:rsidR="00396903" w:rsidRDefault="00396903">
      <w:bookmarkStart w:id="0" w:name="_GoBack"/>
      <w:bookmarkEnd w:id="0"/>
    </w:p>
    <w:sectPr w:rsidR="00396903" w:rsidSect="00CA409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13F2C"/>
    <w:multiLevelType w:val="hybridMultilevel"/>
    <w:tmpl w:val="5246B6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4E68CB"/>
    <w:multiLevelType w:val="hybridMultilevel"/>
    <w:tmpl w:val="DF0C8B9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58D272B"/>
    <w:multiLevelType w:val="hybridMultilevel"/>
    <w:tmpl w:val="956CCBB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E894402"/>
    <w:multiLevelType w:val="hybridMultilevel"/>
    <w:tmpl w:val="A5C6054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F16"/>
    <w:rsid w:val="00396903"/>
    <w:rsid w:val="00725F16"/>
    <w:rsid w:val="00CA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7F3F9F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F16"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publicellataula2">
    <w:name w:val="publi_cella_taula2"/>
    <w:basedOn w:val="Fuentedeprrafopredeter"/>
    <w:rsid w:val="00725F1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F16"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publicellataula2">
    <w:name w:val="publi_cella_taula2"/>
    <w:basedOn w:val="Fuentedeprrafopredeter"/>
    <w:rsid w:val="00725F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3508</Characters>
  <Application>Microsoft Macintosh Word</Application>
  <DocSecurity>0</DocSecurity>
  <Lines>29</Lines>
  <Paragraphs>8</Paragraphs>
  <ScaleCrop>false</ScaleCrop>
  <Company/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2015-12-06T23:57:00Z</dcterms:created>
  <dcterms:modified xsi:type="dcterms:W3CDTF">2015-12-06T23:57:00Z</dcterms:modified>
</cp:coreProperties>
</file>